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CC5" w:rsidRDefault="00122CC5" w:rsidP="00122CC5">
      <w:pPr>
        <w:autoSpaceDE w:val="0"/>
        <w:autoSpaceDN w:val="0"/>
        <w:adjustRightInd w:val="0"/>
        <w:spacing w:after="0" w:line="240" w:lineRule="auto"/>
        <w:rPr>
          <w:rFonts w:ascii="TimesNewRoman" w:hAnsi="TimesNewRoman" w:cs="TimesNewRoman"/>
          <w:color w:val="000000"/>
          <w:sz w:val="24"/>
          <w:szCs w:val="24"/>
        </w:rPr>
      </w:pPr>
    </w:p>
    <w:p w:rsidR="00122CC5" w:rsidRDefault="00122CC5" w:rsidP="00122CC5">
      <w:pPr>
        <w:autoSpaceDE w:val="0"/>
        <w:autoSpaceDN w:val="0"/>
        <w:adjustRightInd w:val="0"/>
        <w:spacing w:after="0" w:line="240" w:lineRule="auto"/>
        <w:rPr>
          <w:rFonts w:ascii="TimesNewRoman" w:hAnsi="TimesNewRoman" w:cs="TimesNewRoman"/>
          <w:color w:val="000000"/>
          <w:sz w:val="24"/>
          <w:szCs w:val="24"/>
        </w:rPr>
      </w:pPr>
      <w:r w:rsidRPr="00A10862">
        <w:rPr>
          <w:rFonts w:ascii="TimesNewRoman" w:hAnsi="TimesNewRoman" w:cs="TimesNewRoman"/>
          <w:color w:val="000000"/>
          <w:sz w:val="24"/>
          <w:szCs w:val="24"/>
        </w:rPr>
        <w:t xml:space="preserve">Prot. </w:t>
      </w:r>
      <w:r w:rsidR="00A10862" w:rsidRPr="00A10862">
        <w:rPr>
          <w:rFonts w:ascii="TimesNewRoman" w:hAnsi="TimesNewRoman" w:cs="TimesNewRoman"/>
          <w:color w:val="000000"/>
          <w:sz w:val="24"/>
          <w:szCs w:val="24"/>
        </w:rPr>
        <w:t>485</w:t>
      </w:r>
      <w:r w:rsidRPr="00A10862">
        <w:rPr>
          <w:rFonts w:ascii="TimesNewRoman" w:hAnsi="TimesNewRoman" w:cs="TimesNewRoman"/>
          <w:color w:val="000000"/>
          <w:sz w:val="24"/>
          <w:szCs w:val="24"/>
        </w:rPr>
        <w:t xml:space="preserve"> del </w:t>
      </w:r>
      <w:r w:rsidR="00A10862" w:rsidRPr="00A10862">
        <w:rPr>
          <w:rFonts w:ascii="TimesNewRoman" w:hAnsi="TimesNewRoman" w:cs="TimesNewRoman"/>
          <w:color w:val="000000"/>
          <w:sz w:val="24"/>
          <w:szCs w:val="24"/>
        </w:rPr>
        <w:t>26</w:t>
      </w:r>
      <w:r w:rsidRPr="00A10862">
        <w:rPr>
          <w:rFonts w:ascii="TimesNewRoman" w:hAnsi="TimesNewRoman" w:cs="TimesNewRoman"/>
          <w:color w:val="000000"/>
          <w:sz w:val="24"/>
          <w:szCs w:val="24"/>
        </w:rPr>
        <w:t>.0</w:t>
      </w:r>
      <w:r w:rsidR="00A10862" w:rsidRPr="00A10862">
        <w:rPr>
          <w:rFonts w:ascii="TimesNewRoman" w:hAnsi="TimesNewRoman" w:cs="TimesNewRoman"/>
          <w:color w:val="000000"/>
          <w:sz w:val="24"/>
          <w:szCs w:val="24"/>
        </w:rPr>
        <w:t>2</w:t>
      </w:r>
      <w:r w:rsidRPr="00A10862">
        <w:rPr>
          <w:rFonts w:ascii="TimesNewRoman" w:hAnsi="TimesNewRoman" w:cs="TimesNewRoman"/>
          <w:color w:val="000000"/>
          <w:sz w:val="24"/>
          <w:szCs w:val="24"/>
        </w:rPr>
        <w:t>.202</w:t>
      </w:r>
      <w:r w:rsidR="00A10862" w:rsidRPr="00A10862">
        <w:rPr>
          <w:rFonts w:ascii="TimesNewRoman" w:hAnsi="TimesNewRoman" w:cs="TimesNewRoman"/>
          <w:color w:val="000000"/>
          <w:sz w:val="24"/>
          <w:szCs w:val="24"/>
        </w:rPr>
        <w:t>1</w:t>
      </w:r>
    </w:p>
    <w:p w:rsidR="00122CC5" w:rsidRDefault="00122CC5" w:rsidP="00122CC5">
      <w:pPr>
        <w:autoSpaceDE w:val="0"/>
        <w:autoSpaceDN w:val="0"/>
        <w:adjustRightInd w:val="0"/>
        <w:spacing w:after="0" w:line="240" w:lineRule="auto"/>
        <w:rPr>
          <w:rFonts w:ascii="Calibri" w:hAnsi="Calibri" w:cs="Calibri"/>
          <w:color w:val="000000"/>
          <w:sz w:val="24"/>
          <w:szCs w:val="24"/>
        </w:rPr>
      </w:pPr>
    </w:p>
    <w:p w:rsidR="00122CC5" w:rsidRPr="005349BA" w:rsidRDefault="00122CC5" w:rsidP="005349BA">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GARA INFORMALE PER INDIVIDUAZIONE DI OPERATORI ECONOMICI A CUI AFFIDARE IL RUOLO DI</w:t>
      </w:r>
      <w:r w:rsidR="005349BA">
        <w:rPr>
          <w:rFonts w:ascii="Calibri" w:hAnsi="Calibri" w:cs="Calibri"/>
          <w:color w:val="000000"/>
          <w:sz w:val="24"/>
          <w:szCs w:val="24"/>
        </w:rPr>
        <w:t xml:space="preserve"> </w:t>
      </w:r>
      <w:r>
        <w:rPr>
          <w:rFonts w:ascii="Calibri" w:hAnsi="Calibri" w:cs="Calibri"/>
          <w:color w:val="000000"/>
          <w:sz w:val="24"/>
          <w:szCs w:val="24"/>
        </w:rPr>
        <w:t xml:space="preserve">PARTNER TECNICO PER LA </w:t>
      </w:r>
      <w:r>
        <w:rPr>
          <w:rFonts w:ascii="Calibri,Bold" w:hAnsi="Calibri,Bold" w:cs="Calibri,Bold"/>
          <w:b/>
          <w:bCs/>
          <w:color w:val="000000"/>
          <w:sz w:val="24"/>
          <w:szCs w:val="24"/>
        </w:rPr>
        <w:t>COPROGETTAZIONE E GESTIONE DI INIZIATIVE RICONDUCIBILI AI</w:t>
      </w:r>
      <w:r w:rsidR="005349BA">
        <w:rPr>
          <w:rFonts w:ascii="Calibri" w:hAnsi="Calibri" w:cs="Calibri"/>
          <w:color w:val="000000"/>
          <w:sz w:val="24"/>
          <w:szCs w:val="24"/>
        </w:rPr>
        <w:t xml:space="preserve"> </w:t>
      </w:r>
      <w:r>
        <w:rPr>
          <w:rFonts w:ascii="Calibri,Bold" w:hAnsi="Calibri,Bold" w:cs="Calibri,Bold"/>
          <w:b/>
          <w:bCs/>
          <w:color w:val="000000"/>
          <w:sz w:val="24"/>
          <w:szCs w:val="24"/>
        </w:rPr>
        <w:t>FONDI STRUTTURALI E COMUNITARI A GESTIONE DIRETTA – Anno 2021.</w:t>
      </w:r>
    </w:p>
    <w:p w:rsidR="00122CC5" w:rsidRDefault="00122CC5" w:rsidP="00122CC5">
      <w:pPr>
        <w:autoSpaceDE w:val="0"/>
        <w:autoSpaceDN w:val="0"/>
        <w:adjustRightInd w:val="0"/>
        <w:spacing w:after="0" w:line="240" w:lineRule="auto"/>
        <w:rPr>
          <w:rFonts w:ascii="Calibri" w:hAnsi="Calibri" w:cs="Calibri"/>
          <w:color w:val="000000"/>
          <w:sz w:val="24"/>
          <w:szCs w:val="24"/>
        </w:rPr>
      </w:pP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Il Cefas Azienda Speciale della Camera di Commercio intende selezionare proposte di partenariato tecnico, che possano supportare </w:t>
      </w:r>
      <w:proofErr w:type="spellStart"/>
      <w:r>
        <w:rPr>
          <w:rFonts w:ascii="Calibri" w:hAnsi="Calibri" w:cs="Calibri"/>
          <w:color w:val="000000"/>
          <w:sz w:val="24"/>
          <w:szCs w:val="24"/>
        </w:rPr>
        <w:t>CeFAS</w:t>
      </w:r>
      <w:proofErr w:type="spellEnd"/>
      <w:r>
        <w:rPr>
          <w:rFonts w:ascii="Calibri" w:hAnsi="Calibri" w:cs="Calibri"/>
          <w:color w:val="000000"/>
          <w:sz w:val="24"/>
          <w:szCs w:val="24"/>
        </w:rPr>
        <w:t xml:space="preserve"> nella predisposizione e gestione di iniziative con particolare riguardo a quelle afferenti </w:t>
      </w:r>
      <w:proofErr w:type="gramStart"/>
      <w:r>
        <w:rPr>
          <w:rFonts w:ascii="Calibri" w:hAnsi="Calibri" w:cs="Calibri"/>
          <w:color w:val="000000"/>
          <w:sz w:val="24"/>
          <w:szCs w:val="24"/>
        </w:rPr>
        <w:t>le</w:t>
      </w:r>
      <w:proofErr w:type="gramEnd"/>
      <w:r>
        <w:rPr>
          <w:rFonts w:ascii="Calibri" w:hAnsi="Calibri" w:cs="Calibri"/>
          <w:color w:val="000000"/>
          <w:sz w:val="24"/>
          <w:szCs w:val="24"/>
        </w:rPr>
        <w:t xml:space="preserve"> linee di attività dei Fondi strutturali e Fondi a gestione diretta comunitaria.</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Con la presente procedura di selezione s’intende procedere all’affidamento diretto del servizio di che trattasi, ai sensi dell’art. 36, comma 2, lett. a) Decreto legislativo 18 aprile 2016, n. 50. La suddetta procedura, al fine di favorire la partecipazione e la consultazione del maggior numero di soggetti, intende acquisire manifestazioni d'interesse non vincolanti da parte di operatori economici in possesso dei requisiti idonei per l’eventuale svolgimento delle prestazioni richieste.</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Il presente avviso e la successiva ricezione delle offerte, non vincolano il </w:t>
      </w:r>
      <w:proofErr w:type="spellStart"/>
      <w:r>
        <w:rPr>
          <w:rFonts w:ascii="Calibri" w:hAnsi="Calibri" w:cs="Calibri"/>
          <w:color w:val="000000"/>
          <w:sz w:val="24"/>
          <w:szCs w:val="24"/>
        </w:rPr>
        <w:t>Ce.F.A.S</w:t>
      </w:r>
      <w:proofErr w:type="spellEnd"/>
      <w:r>
        <w:rPr>
          <w:rFonts w:ascii="Calibri" w:hAnsi="Calibri" w:cs="Calibri"/>
          <w:color w:val="000000"/>
          <w:sz w:val="24"/>
          <w:szCs w:val="24"/>
        </w:rPr>
        <w:t>. – Azienda speciale della CCIAA di Viterbo e non costituiscono diritti o interessi legittimi a favore degli operatori economici coinvolti.</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Il </w:t>
      </w:r>
      <w:proofErr w:type="spellStart"/>
      <w:r>
        <w:rPr>
          <w:rFonts w:ascii="Calibri" w:hAnsi="Calibri" w:cs="Calibri"/>
          <w:color w:val="000000"/>
          <w:sz w:val="24"/>
          <w:szCs w:val="24"/>
        </w:rPr>
        <w:t>Ce.F.A.S</w:t>
      </w:r>
      <w:proofErr w:type="spellEnd"/>
      <w:r>
        <w:rPr>
          <w:rFonts w:ascii="Calibri" w:hAnsi="Calibri" w:cs="Calibri"/>
          <w:color w:val="000000"/>
          <w:sz w:val="24"/>
          <w:szCs w:val="24"/>
        </w:rPr>
        <w:t>. – Azienda speciale della CCIAA di Viterbo si riserva la facoltà di non procedere all’affidamento dell’incarico di che trattasi, senza che possa essere avanzata alcuna pretesa da parte degli operatori economici interessati. Il presente avviso non costituisce un invito ad offrire né un’offerta al pubblico ai sensi dell’art. 1336 c.c. o promessa al pubblico ai sensi dell’art. 1989 c.c..</w:t>
      </w:r>
    </w:p>
    <w:p w:rsidR="00122CC5" w:rsidRDefault="00122CC5" w:rsidP="00122CC5">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TUTTO QUANTO PREMESSO</w:t>
      </w:r>
    </w:p>
    <w:p w:rsidR="00122CC5" w:rsidRDefault="00122CC5" w:rsidP="00122CC5">
      <w:pPr>
        <w:autoSpaceDE w:val="0"/>
        <w:autoSpaceDN w:val="0"/>
        <w:adjustRightInd w:val="0"/>
        <w:spacing w:after="0" w:line="240" w:lineRule="auto"/>
        <w:jc w:val="both"/>
        <w:rPr>
          <w:rFonts w:ascii="Calibri,Bold" w:hAnsi="Calibri,Bold" w:cs="Calibri,Bold"/>
          <w:b/>
          <w:bCs/>
          <w:color w:val="000000"/>
          <w:sz w:val="24"/>
          <w:szCs w:val="24"/>
        </w:rPr>
      </w:pPr>
      <w:r>
        <w:rPr>
          <w:rFonts w:ascii="Calibri,Bold" w:hAnsi="Calibri,Bold" w:cs="Calibri,Bold"/>
          <w:b/>
          <w:bCs/>
          <w:color w:val="000000"/>
          <w:sz w:val="24"/>
          <w:szCs w:val="24"/>
        </w:rPr>
        <w:t>Articolo 1 – Finalità</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Il </w:t>
      </w:r>
      <w:proofErr w:type="spellStart"/>
      <w:r>
        <w:rPr>
          <w:rFonts w:ascii="Calibri" w:hAnsi="Calibri" w:cs="Calibri"/>
          <w:color w:val="000000"/>
          <w:sz w:val="24"/>
          <w:szCs w:val="24"/>
        </w:rPr>
        <w:t>Ce.F.A.S</w:t>
      </w:r>
      <w:proofErr w:type="spellEnd"/>
      <w:r>
        <w:rPr>
          <w:rFonts w:ascii="Calibri" w:hAnsi="Calibri" w:cs="Calibri"/>
          <w:color w:val="000000"/>
          <w:sz w:val="24"/>
          <w:szCs w:val="24"/>
        </w:rPr>
        <w:t>. – Azienda speciale della CCIAA di Viterbo emana la presente Gara informale per l’individuazione di operatori economici a cui affidare il ruolo di partner tecnico per la realizzazione di quanto in premessa.</w:t>
      </w:r>
    </w:p>
    <w:p w:rsidR="00122CC5" w:rsidRDefault="00122CC5" w:rsidP="00122CC5">
      <w:pPr>
        <w:autoSpaceDE w:val="0"/>
        <w:autoSpaceDN w:val="0"/>
        <w:adjustRightInd w:val="0"/>
        <w:spacing w:after="0" w:line="240" w:lineRule="auto"/>
        <w:jc w:val="both"/>
        <w:rPr>
          <w:rFonts w:ascii="Calibri,Bold" w:hAnsi="Calibri,Bold" w:cs="Calibri,Bold"/>
          <w:b/>
          <w:bCs/>
          <w:color w:val="000000"/>
          <w:sz w:val="24"/>
          <w:szCs w:val="24"/>
        </w:rPr>
      </w:pPr>
      <w:r>
        <w:rPr>
          <w:rFonts w:ascii="Calibri,Bold" w:hAnsi="Calibri,Bold" w:cs="Calibri,Bold"/>
          <w:b/>
          <w:bCs/>
          <w:color w:val="000000"/>
          <w:sz w:val="24"/>
          <w:szCs w:val="24"/>
        </w:rPr>
        <w:t>Articolo 2 – Posizione da attribuire, compiti e mansioni</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Il partner tecnico dovrà, a titolo esemplificativo e non esaustivo, svolgere le seguenti attività: - Assistenza e supporto alla struttura organizzativa del </w:t>
      </w:r>
      <w:proofErr w:type="spellStart"/>
      <w:r>
        <w:rPr>
          <w:rFonts w:ascii="Calibri" w:hAnsi="Calibri" w:cs="Calibri"/>
          <w:color w:val="000000"/>
          <w:sz w:val="24"/>
          <w:szCs w:val="24"/>
        </w:rPr>
        <w:t>CeFAS</w:t>
      </w:r>
      <w:proofErr w:type="spellEnd"/>
      <w:r>
        <w:rPr>
          <w:rFonts w:ascii="Calibri" w:hAnsi="Calibri" w:cs="Calibri"/>
          <w:color w:val="000000"/>
          <w:sz w:val="24"/>
          <w:szCs w:val="24"/>
        </w:rPr>
        <w:t xml:space="preserve"> nella predisposizione ed eventuale gestione delle iniziative ricadenti nell’ambito dei Fondi strutturali e Fondi a gestione diretta Comunitaria;</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Supportare la struttura organizzativa del </w:t>
      </w:r>
      <w:proofErr w:type="spellStart"/>
      <w:r>
        <w:rPr>
          <w:rFonts w:ascii="Calibri" w:hAnsi="Calibri" w:cs="Calibri"/>
          <w:color w:val="000000"/>
          <w:sz w:val="24"/>
          <w:szCs w:val="24"/>
        </w:rPr>
        <w:t>CeFAS</w:t>
      </w:r>
      <w:proofErr w:type="spellEnd"/>
      <w:r>
        <w:rPr>
          <w:rFonts w:ascii="Calibri" w:hAnsi="Calibri" w:cs="Calibri"/>
          <w:color w:val="000000"/>
          <w:sz w:val="24"/>
          <w:szCs w:val="24"/>
        </w:rPr>
        <w:t xml:space="preserve"> nella fase di rendicontazione sia in itinere che a saldo delle predette attività.</w:t>
      </w:r>
    </w:p>
    <w:p w:rsidR="00122CC5" w:rsidRDefault="00122CC5" w:rsidP="00122CC5">
      <w:pPr>
        <w:autoSpaceDE w:val="0"/>
        <w:autoSpaceDN w:val="0"/>
        <w:adjustRightInd w:val="0"/>
        <w:spacing w:after="0" w:line="240" w:lineRule="auto"/>
        <w:jc w:val="both"/>
        <w:rPr>
          <w:rFonts w:ascii="Calibri,Bold" w:hAnsi="Calibri,Bold" w:cs="Calibri,Bold"/>
          <w:b/>
          <w:bCs/>
          <w:color w:val="000000"/>
          <w:sz w:val="24"/>
          <w:szCs w:val="24"/>
        </w:rPr>
      </w:pPr>
      <w:r>
        <w:rPr>
          <w:rFonts w:ascii="Calibri,Bold" w:hAnsi="Calibri,Bold" w:cs="Calibri,Bold"/>
          <w:b/>
          <w:bCs/>
          <w:color w:val="000000"/>
          <w:sz w:val="24"/>
          <w:szCs w:val="24"/>
        </w:rPr>
        <w:t>Articolo 3 – Rapporto contrattuale</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Il </w:t>
      </w:r>
      <w:proofErr w:type="spellStart"/>
      <w:r>
        <w:rPr>
          <w:rFonts w:ascii="Calibri" w:hAnsi="Calibri" w:cs="Calibri"/>
          <w:color w:val="000000"/>
          <w:sz w:val="24"/>
          <w:szCs w:val="24"/>
        </w:rPr>
        <w:t>CeFAS</w:t>
      </w:r>
      <w:proofErr w:type="spellEnd"/>
      <w:r>
        <w:rPr>
          <w:rFonts w:ascii="Calibri" w:hAnsi="Calibri" w:cs="Calibri"/>
          <w:color w:val="000000"/>
          <w:sz w:val="24"/>
          <w:szCs w:val="24"/>
        </w:rPr>
        <w:t xml:space="preserve"> rinvia all’esito della procedura di selezione la definizione delle condizioni del rapporto di collaborazione che sarà stipulato mediante scrittura privata.</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Non occorre in questa fase, presentare offerte economiche.</w:t>
      </w:r>
    </w:p>
    <w:p w:rsidR="00122CC5" w:rsidRDefault="00122CC5" w:rsidP="00122CC5">
      <w:pPr>
        <w:autoSpaceDE w:val="0"/>
        <w:autoSpaceDN w:val="0"/>
        <w:adjustRightInd w:val="0"/>
        <w:spacing w:after="0" w:line="240" w:lineRule="auto"/>
        <w:jc w:val="both"/>
        <w:rPr>
          <w:rFonts w:ascii="Calibri,Bold" w:hAnsi="Calibri,Bold" w:cs="Calibri,Bold"/>
          <w:b/>
          <w:bCs/>
          <w:color w:val="000000"/>
          <w:sz w:val="24"/>
          <w:szCs w:val="24"/>
        </w:rPr>
      </w:pPr>
      <w:r>
        <w:rPr>
          <w:rFonts w:ascii="Calibri,Bold" w:hAnsi="Calibri,Bold" w:cs="Calibri,Bold"/>
          <w:b/>
          <w:bCs/>
          <w:color w:val="000000"/>
          <w:sz w:val="24"/>
          <w:szCs w:val="24"/>
        </w:rPr>
        <w:t>Articolo 4 – Requisiti per l’ammissione</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I candidati dovranno dimostrare di possedere documentata esperienza e specifica competenza professionale relativa all’affidamento in oggetto in modo da assicurare adeguate garanzie per lo svolgimento dell’incarico. I suddetti requisiti devono essere posseduti alla data di scadenza del termine stabilito per la presentazione della domanda di ammissione alla selezione. L’esclusione dalla </w:t>
      </w:r>
      <w:r>
        <w:rPr>
          <w:rFonts w:ascii="Calibri" w:hAnsi="Calibri" w:cs="Calibri"/>
          <w:color w:val="000000"/>
          <w:sz w:val="24"/>
          <w:szCs w:val="24"/>
        </w:rPr>
        <w:lastRenderedPageBreak/>
        <w:t>presente selezione, per difetto nel possesso dei requisiti richiesti, è disposta in qualunque momento con provvedimento motivato.</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In modo particolare è richiesta:</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comprovata esperienza nella gestione di progetti di cui ai Fondi Strutturali e/o europei a gestione</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diretta;</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comprovata esperienza di gestione di Progetti finanziati nell’ambito dei Programmi </w:t>
      </w:r>
      <w:proofErr w:type="spellStart"/>
      <w:r>
        <w:rPr>
          <w:rFonts w:ascii="Calibri" w:hAnsi="Calibri" w:cs="Calibri"/>
          <w:color w:val="000000"/>
          <w:sz w:val="24"/>
          <w:szCs w:val="24"/>
        </w:rPr>
        <w:t>Interreg</w:t>
      </w:r>
      <w:proofErr w:type="spellEnd"/>
      <w:r>
        <w:rPr>
          <w:rFonts w:ascii="Calibri" w:hAnsi="Calibri" w:cs="Calibri"/>
          <w:color w:val="000000"/>
          <w:sz w:val="24"/>
          <w:szCs w:val="24"/>
        </w:rPr>
        <w:t xml:space="preserve"> MED,</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proofErr w:type="spellStart"/>
      <w:r>
        <w:rPr>
          <w:rFonts w:ascii="Calibri" w:hAnsi="Calibri" w:cs="Calibri"/>
          <w:color w:val="000000"/>
          <w:sz w:val="24"/>
          <w:szCs w:val="24"/>
        </w:rPr>
        <w:t>Interreg</w:t>
      </w:r>
      <w:proofErr w:type="spellEnd"/>
      <w:r>
        <w:rPr>
          <w:rFonts w:ascii="Calibri" w:hAnsi="Calibri" w:cs="Calibri"/>
          <w:color w:val="000000"/>
          <w:sz w:val="24"/>
          <w:szCs w:val="24"/>
        </w:rPr>
        <w:t xml:space="preserve"> Europe, ENI CBC MED, MED </w:t>
      </w:r>
      <w:proofErr w:type="spellStart"/>
      <w:r>
        <w:rPr>
          <w:rFonts w:ascii="Calibri" w:hAnsi="Calibri" w:cs="Calibri"/>
          <w:color w:val="000000"/>
          <w:sz w:val="24"/>
          <w:szCs w:val="24"/>
        </w:rPr>
        <w:t>Programme</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Interreg</w:t>
      </w:r>
      <w:proofErr w:type="spellEnd"/>
      <w:r>
        <w:rPr>
          <w:rFonts w:ascii="Calibri" w:hAnsi="Calibri" w:cs="Calibri"/>
          <w:color w:val="000000"/>
          <w:sz w:val="24"/>
          <w:szCs w:val="24"/>
        </w:rPr>
        <w:t xml:space="preserve"> IVC, ENPI CBC MED, Erasmus+.</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Possedere una comprovata conoscenza della lingua Inglese scritta e parlata</w:t>
      </w:r>
    </w:p>
    <w:p w:rsidR="00122CC5" w:rsidRDefault="00122CC5" w:rsidP="00122CC5">
      <w:pPr>
        <w:autoSpaceDE w:val="0"/>
        <w:autoSpaceDN w:val="0"/>
        <w:adjustRightInd w:val="0"/>
        <w:spacing w:after="0" w:line="240" w:lineRule="auto"/>
        <w:jc w:val="both"/>
        <w:rPr>
          <w:rFonts w:ascii="Calibri,Bold" w:hAnsi="Calibri,Bold" w:cs="Calibri,Bold"/>
          <w:b/>
          <w:bCs/>
          <w:color w:val="000000"/>
          <w:sz w:val="24"/>
          <w:szCs w:val="24"/>
        </w:rPr>
      </w:pPr>
      <w:r>
        <w:rPr>
          <w:rFonts w:ascii="Calibri,Bold" w:hAnsi="Calibri,Bold" w:cs="Calibri,Bold"/>
          <w:b/>
          <w:bCs/>
          <w:color w:val="000000"/>
          <w:sz w:val="24"/>
          <w:szCs w:val="24"/>
        </w:rPr>
        <w:t>Articolo 5 – Modalità di presentazione delle domande e documentazione richiesta</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Per l’ammissione alla selezione i soggetti interessati dovranno presentare una domanda sottoscritta e contenente autocertificazione dei requisiti (allegato 1) corredata di copia di un documento di riconoscimento valido del Rappresentante legale o del titolare dell’impresa e di Curriculum vitae del soggetto/i che opererà con la struttura </w:t>
      </w:r>
      <w:proofErr w:type="spellStart"/>
      <w:r>
        <w:rPr>
          <w:rFonts w:ascii="Calibri" w:hAnsi="Calibri" w:cs="Calibri"/>
          <w:color w:val="000000"/>
          <w:sz w:val="24"/>
          <w:szCs w:val="24"/>
        </w:rPr>
        <w:t>CeFAS</w:t>
      </w:r>
      <w:proofErr w:type="spellEnd"/>
      <w:r>
        <w:rPr>
          <w:rFonts w:ascii="Calibri" w:hAnsi="Calibri" w:cs="Calibri"/>
          <w:color w:val="000000"/>
          <w:sz w:val="24"/>
          <w:szCs w:val="24"/>
        </w:rPr>
        <w:t xml:space="preserve">. Il </w:t>
      </w:r>
      <w:proofErr w:type="spellStart"/>
      <w:r>
        <w:rPr>
          <w:rFonts w:ascii="Calibri" w:hAnsi="Calibri" w:cs="Calibri"/>
          <w:color w:val="000000"/>
          <w:sz w:val="24"/>
          <w:szCs w:val="24"/>
        </w:rPr>
        <w:t>Ce.F.A.S</w:t>
      </w:r>
      <w:proofErr w:type="spellEnd"/>
      <w:r>
        <w:rPr>
          <w:rFonts w:ascii="Calibri" w:hAnsi="Calibri" w:cs="Calibri"/>
          <w:color w:val="000000"/>
          <w:sz w:val="24"/>
          <w:szCs w:val="24"/>
        </w:rPr>
        <w:t>. potrà richiedere in qualunque momento i documenti idonei a comprovare la validità e la veridicità dei requisiti dichiarati dal soggetto partecipante.</w:t>
      </w:r>
    </w:p>
    <w:p w:rsidR="000476BC" w:rsidRPr="000476BC" w:rsidRDefault="00122CC5" w:rsidP="000476BC">
      <w:pPr>
        <w:autoSpaceDE w:val="0"/>
        <w:autoSpaceDN w:val="0"/>
        <w:adjustRightInd w:val="0"/>
        <w:spacing w:after="0" w:line="240" w:lineRule="auto"/>
        <w:jc w:val="both"/>
        <w:rPr>
          <w:rFonts w:cstheme="minorHAnsi"/>
          <w:sz w:val="24"/>
          <w:szCs w:val="24"/>
        </w:rPr>
      </w:pPr>
      <w:r w:rsidRPr="000476BC">
        <w:rPr>
          <w:rFonts w:cstheme="minorHAnsi"/>
          <w:color w:val="000000"/>
          <w:sz w:val="24"/>
          <w:szCs w:val="24"/>
        </w:rPr>
        <w:t xml:space="preserve">La domanda e la relativa documentazione dovrà essere inoltrata, </w:t>
      </w:r>
      <w:r w:rsidR="000476BC" w:rsidRPr="000476BC">
        <w:rPr>
          <w:rFonts w:cstheme="minorHAnsi"/>
          <w:sz w:val="24"/>
          <w:szCs w:val="24"/>
        </w:rPr>
        <w:t>a mano o a mezzo raccomandata del servizio postale o tramite corriere, in plico sigillato e controfirmato sui lembi</w:t>
      </w:r>
      <w:r w:rsidR="000476BC">
        <w:rPr>
          <w:rFonts w:cstheme="minorHAnsi"/>
          <w:sz w:val="24"/>
          <w:szCs w:val="24"/>
        </w:rPr>
        <w:t xml:space="preserve"> </w:t>
      </w:r>
      <w:r w:rsidR="000476BC" w:rsidRPr="000476BC">
        <w:rPr>
          <w:rFonts w:cstheme="minorHAnsi"/>
          <w:sz w:val="24"/>
          <w:szCs w:val="24"/>
        </w:rPr>
        <w:t>di chiusura.</w:t>
      </w:r>
      <w:r w:rsidR="000476BC" w:rsidRPr="000476BC">
        <w:rPr>
          <w:rFonts w:cstheme="minorHAnsi"/>
          <w:sz w:val="24"/>
          <w:szCs w:val="24"/>
        </w:rPr>
        <w:t xml:space="preserve"> </w:t>
      </w:r>
      <w:r w:rsidR="000476BC" w:rsidRPr="000476BC">
        <w:rPr>
          <w:rFonts w:cstheme="minorHAnsi"/>
          <w:sz w:val="24"/>
          <w:szCs w:val="24"/>
        </w:rPr>
        <w:t xml:space="preserve">Sul plico dovrà essere indicato </w:t>
      </w:r>
      <w:r w:rsidR="000476BC" w:rsidRPr="000476BC">
        <w:rPr>
          <w:rFonts w:cstheme="minorHAnsi"/>
          <w:color w:val="000000"/>
          <w:sz w:val="24"/>
          <w:szCs w:val="24"/>
        </w:rPr>
        <w:t>“manifestazione interesse fondi comunitari</w:t>
      </w:r>
      <w:r w:rsidR="000476BC" w:rsidRPr="000476BC">
        <w:rPr>
          <w:rFonts w:cstheme="minorHAnsi"/>
          <w:sz w:val="24"/>
          <w:szCs w:val="24"/>
        </w:rPr>
        <w:t xml:space="preserve"> </w:t>
      </w:r>
      <w:r w:rsidR="000476BC">
        <w:rPr>
          <w:rFonts w:cstheme="minorHAnsi"/>
          <w:sz w:val="24"/>
          <w:szCs w:val="24"/>
        </w:rPr>
        <w:t xml:space="preserve">“, </w:t>
      </w:r>
      <w:r w:rsidR="000476BC" w:rsidRPr="000476BC">
        <w:rPr>
          <w:rFonts w:cstheme="minorHAnsi"/>
          <w:sz w:val="24"/>
          <w:szCs w:val="24"/>
        </w:rPr>
        <w:t xml:space="preserve"> il nominativo del mittente e dovrà essere indirizzato a: CEFAS – Viale</w:t>
      </w:r>
      <w:r w:rsidR="000476BC">
        <w:rPr>
          <w:rFonts w:cstheme="minorHAnsi"/>
          <w:sz w:val="24"/>
          <w:szCs w:val="24"/>
        </w:rPr>
        <w:t xml:space="preserve"> </w:t>
      </w:r>
      <w:r w:rsidR="000476BC" w:rsidRPr="000476BC">
        <w:rPr>
          <w:rFonts w:cstheme="minorHAnsi"/>
          <w:sz w:val="24"/>
          <w:szCs w:val="24"/>
        </w:rPr>
        <w:t>Trieste, 127 – 01100 VITERBO.</w:t>
      </w:r>
    </w:p>
    <w:p w:rsidR="000476BC" w:rsidRDefault="000476BC" w:rsidP="00684A76">
      <w:pPr>
        <w:autoSpaceDE w:val="0"/>
        <w:autoSpaceDN w:val="0"/>
        <w:adjustRightInd w:val="0"/>
        <w:spacing w:after="0" w:line="240" w:lineRule="auto"/>
        <w:jc w:val="both"/>
        <w:rPr>
          <w:rFonts w:cstheme="minorHAnsi"/>
          <w:sz w:val="24"/>
          <w:szCs w:val="24"/>
        </w:rPr>
      </w:pPr>
      <w:r w:rsidRPr="000476BC">
        <w:rPr>
          <w:rFonts w:cstheme="minorHAnsi"/>
          <w:sz w:val="24"/>
          <w:szCs w:val="24"/>
        </w:rPr>
        <w:t>Resta inteso che il recapito del plico rimane ad esclusivo rischio del mittente. Il plico deve essere chiuso con</w:t>
      </w:r>
      <w:r>
        <w:rPr>
          <w:rFonts w:cstheme="minorHAnsi"/>
          <w:sz w:val="24"/>
          <w:szCs w:val="24"/>
        </w:rPr>
        <w:t xml:space="preserve"> </w:t>
      </w:r>
      <w:r w:rsidRPr="000476BC">
        <w:rPr>
          <w:rFonts w:cstheme="minorHAnsi"/>
          <w:sz w:val="24"/>
          <w:szCs w:val="24"/>
        </w:rPr>
        <w:t>ceralacca o altro mezzo idoneo in modo da esclude</w:t>
      </w:r>
      <w:bookmarkStart w:id="0" w:name="_GoBack"/>
      <w:bookmarkEnd w:id="0"/>
      <w:r w:rsidRPr="000476BC">
        <w:rPr>
          <w:rFonts w:cstheme="minorHAnsi"/>
          <w:sz w:val="24"/>
          <w:szCs w:val="24"/>
        </w:rPr>
        <w:t>re ogni possibilità di manomissione</w:t>
      </w:r>
      <w:r>
        <w:rPr>
          <w:rFonts w:cstheme="minorHAnsi"/>
          <w:sz w:val="24"/>
          <w:szCs w:val="24"/>
        </w:rPr>
        <w:t xml:space="preserve">. La domanda potrà essere inoltrata anche via PEC </w:t>
      </w:r>
      <w:r w:rsidRPr="000476BC">
        <w:rPr>
          <w:rFonts w:cstheme="minorHAnsi"/>
          <w:color w:val="000000"/>
          <w:sz w:val="24"/>
          <w:szCs w:val="24"/>
        </w:rPr>
        <w:t>all’indirizzo PEC dello scrivente Centro:</w:t>
      </w:r>
    </w:p>
    <w:p w:rsidR="000476BC" w:rsidRPr="000476BC" w:rsidRDefault="000476BC" w:rsidP="00684A76">
      <w:pPr>
        <w:autoSpaceDE w:val="0"/>
        <w:autoSpaceDN w:val="0"/>
        <w:adjustRightInd w:val="0"/>
        <w:spacing w:after="0" w:line="240" w:lineRule="auto"/>
        <w:jc w:val="both"/>
        <w:rPr>
          <w:rFonts w:cstheme="minorHAnsi"/>
          <w:sz w:val="24"/>
          <w:szCs w:val="24"/>
        </w:rPr>
      </w:pPr>
      <w:r w:rsidRPr="000476BC">
        <w:rPr>
          <w:rFonts w:cstheme="minorHAnsi"/>
          <w:i/>
          <w:iCs/>
          <w:color w:val="0000FF"/>
          <w:sz w:val="24"/>
          <w:szCs w:val="24"/>
        </w:rPr>
        <w:t>cefas@vt.legalmail.camcom.it</w:t>
      </w:r>
      <w:r w:rsidRPr="000476BC">
        <w:rPr>
          <w:rFonts w:cstheme="minorHAnsi"/>
          <w:color w:val="000000"/>
          <w:sz w:val="24"/>
          <w:szCs w:val="24"/>
        </w:rPr>
        <w:t>, indicando nell’oggetto “manifestazione interesse fondi comunitari”.</w:t>
      </w:r>
    </w:p>
    <w:p w:rsidR="00122CC5" w:rsidRPr="000476BC" w:rsidRDefault="000476BC" w:rsidP="00684A76">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La domanda</w:t>
      </w:r>
      <w:r w:rsidRPr="000476BC">
        <w:rPr>
          <w:rFonts w:cstheme="minorHAnsi"/>
          <w:color w:val="000000"/>
          <w:sz w:val="24"/>
          <w:szCs w:val="24"/>
        </w:rPr>
        <w:t>.</w:t>
      </w:r>
      <w:r>
        <w:rPr>
          <w:rFonts w:cstheme="minorHAnsi"/>
          <w:sz w:val="24"/>
          <w:szCs w:val="24"/>
        </w:rPr>
        <w:t xml:space="preserve"> </w:t>
      </w:r>
      <w:r w:rsidR="00122CC5" w:rsidRPr="000476BC">
        <w:rPr>
          <w:rFonts w:cstheme="minorHAnsi"/>
          <w:color w:val="000000"/>
          <w:sz w:val="24"/>
          <w:szCs w:val="24"/>
        </w:rPr>
        <w:t xml:space="preserve">a pena di esclusione, </w:t>
      </w:r>
      <w:r>
        <w:rPr>
          <w:rFonts w:cstheme="minorHAnsi"/>
          <w:color w:val="000000"/>
          <w:sz w:val="24"/>
          <w:szCs w:val="24"/>
        </w:rPr>
        <w:t xml:space="preserve">dovrà pervenire </w:t>
      </w:r>
      <w:r w:rsidR="00684A76">
        <w:rPr>
          <w:rFonts w:cstheme="minorHAnsi"/>
          <w:color w:val="000000"/>
          <w:sz w:val="24"/>
          <w:szCs w:val="24"/>
        </w:rPr>
        <w:t xml:space="preserve">nelle modalità prescelte </w:t>
      </w:r>
      <w:r w:rsidR="00122CC5" w:rsidRPr="000476BC">
        <w:rPr>
          <w:rFonts w:cstheme="minorHAnsi"/>
          <w:b/>
          <w:bCs/>
          <w:color w:val="000000"/>
          <w:sz w:val="24"/>
          <w:szCs w:val="24"/>
        </w:rPr>
        <w:t xml:space="preserve">entro e non oltre le ore </w:t>
      </w:r>
      <w:r>
        <w:rPr>
          <w:rFonts w:cstheme="minorHAnsi"/>
          <w:b/>
          <w:bCs/>
          <w:color w:val="000000"/>
          <w:sz w:val="24"/>
          <w:szCs w:val="24"/>
        </w:rPr>
        <w:t>12:00</w:t>
      </w:r>
      <w:r w:rsidR="00122CC5" w:rsidRPr="000476BC">
        <w:rPr>
          <w:rFonts w:cstheme="minorHAnsi"/>
          <w:b/>
          <w:bCs/>
          <w:color w:val="000000"/>
          <w:sz w:val="24"/>
          <w:szCs w:val="24"/>
        </w:rPr>
        <w:t xml:space="preserve"> del giorno 1</w:t>
      </w:r>
      <w:r>
        <w:rPr>
          <w:rFonts w:cstheme="minorHAnsi"/>
          <w:b/>
          <w:bCs/>
          <w:color w:val="000000"/>
          <w:sz w:val="24"/>
          <w:szCs w:val="24"/>
        </w:rPr>
        <w:t xml:space="preserve">2. </w:t>
      </w:r>
    </w:p>
    <w:p w:rsidR="00122CC5" w:rsidRPr="000476BC" w:rsidRDefault="00122CC5" w:rsidP="00122CC5">
      <w:pPr>
        <w:autoSpaceDE w:val="0"/>
        <w:autoSpaceDN w:val="0"/>
        <w:adjustRightInd w:val="0"/>
        <w:spacing w:after="0" w:line="240" w:lineRule="auto"/>
        <w:jc w:val="both"/>
        <w:rPr>
          <w:rFonts w:cstheme="minorHAnsi"/>
          <w:color w:val="000000"/>
          <w:sz w:val="24"/>
          <w:szCs w:val="24"/>
        </w:rPr>
      </w:pPr>
      <w:r w:rsidRPr="000476BC">
        <w:rPr>
          <w:rFonts w:cstheme="minorHAnsi"/>
          <w:color w:val="000000"/>
          <w:sz w:val="24"/>
          <w:szCs w:val="24"/>
        </w:rPr>
        <w:t>Il recapito tempestivo rimane ad esclusivo rischio del mittente.</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Il </w:t>
      </w:r>
      <w:proofErr w:type="spellStart"/>
      <w:r>
        <w:rPr>
          <w:rFonts w:ascii="Calibri" w:hAnsi="Calibri" w:cs="Calibri"/>
          <w:color w:val="000000"/>
          <w:sz w:val="24"/>
          <w:szCs w:val="24"/>
        </w:rPr>
        <w:t>CeFAS</w:t>
      </w:r>
      <w:proofErr w:type="spellEnd"/>
      <w:r>
        <w:rPr>
          <w:rFonts w:ascii="Calibri" w:hAnsi="Calibri" w:cs="Calibri"/>
          <w:color w:val="000000"/>
          <w:sz w:val="24"/>
          <w:szCs w:val="24"/>
        </w:rPr>
        <w:t xml:space="preserve"> declina sin d'ora ogni responsabilità per dispersione di comunicazioni dipendenti da inesatte indicazioni del recapito da parte degli interessati o per eventuali disguidi imputabili a fatto</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di terzi, a caso fortuito o forza maggiore o comunque non imputabili a colpa del </w:t>
      </w:r>
      <w:proofErr w:type="spellStart"/>
      <w:r>
        <w:rPr>
          <w:rFonts w:ascii="Calibri" w:hAnsi="Calibri" w:cs="Calibri"/>
          <w:color w:val="000000"/>
          <w:sz w:val="24"/>
          <w:szCs w:val="24"/>
        </w:rPr>
        <w:t>CeFAS</w:t>
      </w:r>
      <w:proofErr w:type="spellEnd"/>
      <w:r>
        <w:rPr>
          <w:rFonts w:ascii="Calibri" w:hAnsi="Calibri" w:cs="Calibri"/>
          <w:color w:val="000000"/>
          <w:sz w:val="24"/>
          <w:szCs w:val="24"/>
        </w:rPr>
        <w:t xml:space="preserve"> stesso.</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La mancata presentazione nei termini e secondo le modalità indicate precedentemente comporterà</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l’esclusione dell’operatore economico partecipante dalla presente procedura conoscitiva.</w:t>
      </w:r>
    </w:p>
    <w:p w:rsidR="00122CC5" w:rsidRDefault="00122CC5" w:rsidP="00122CC5">
      <w:pPr>
        <w:autoSpaceDE w:val="0"/>
        <w:autoSpaceDN w:val="0"/>
        <w:adjustRightInd w:val="0"/>
        <w:spacing w:after="0" w:line="240" w:lineRule="auto"/>
        <w:jc w:val="both"/>
        <w:rPr>
          <w:rFonts w:ascii="Calibri,Italic" w:hAnsi="Calibri,Italic" w:cs="Calibri,Italic"/>
          <w:i/>
          <w:iCs/>
          <w:color w:val="000000"/>
          <w:sz w:val="24"/>
          <w:szCs w:val="24"/>
        </w:rPr>
      </w:pPr>
      <w:r>
        <w:rPr>
          <w:rFonts w:ascii="Calibri,Italic" w:hAnsi="Calibri,Italic" w:cs="Calibri,Italic"/>
          <w:i/>
          <w:iCs/>
          <w:color w:val="000000"/>
          <w:sz w:val="24"/>
          <w:szCs w:val="24"/>
        </w:rPr>
        <w:t>Tutta la documentazione inviata dall’operatore economico partecipante resta acquisita agli atti del</w:t>
      </w:r>
    </w:p>
    <w:p w:rsidR="00122CC5" w:rsidRDefault="00122CC5" w:rsidP="00122CC5">
      <w:pPr>
        <w:autoSpaceDE w:val="0"/>
        <w:autoSpaceDN w:val="0"/>
        <w:adjustRightInd w:val="0"/>
        <w:spacing w:after="0" w:line="240" w:lineRule="auto"/>
        <w:jc w:val="both"/>
        <w:rPr>
          <w:rFonts w:ascii="Calibri,Italic" w:hAnsi="Calibri,Italic" w:cs="Calibri,Italic"/>
          <w:i/>
          <w:iCs/>
          <w:color w:val="000000"/>
          <w:sz w:val="24"/>
          <w:szCs w:val="24"/>
        </w:rPr>
      </w:pPr>
      <w:proofErr w:type="spellStart"/>
      <w:r>
        <w:rPr>
          <w:rFonts w:ascii="Calibri,Italic" w:hAnsi="Calibri,Italic" w:cs="Calibri,Italic"/>
          <w:i/>
          <w:iCs/>
          <w:color w:val="000000"/>
          <w:sz w:val="24"/>
          <w:szCs w:val="24"/>
        </w:rPr>
        <w:t>CeFAS</w:t>
      </w:r>
      <w:proofErr w:type="spellEnd"/>
      <w:r>
        <w:rPr>
          <w:rFonts w:ascii="Calibri,Italic" w:hAnsi="Calibri,Italic" w:cs="Calibri,Italic"/>
          <w:i/>
          <w:iCs/>
          <w:color w:val="000000"/>
          <w:sz w:val="24"/>
          <w:szCs w:val="24"/>
        </w:rPr>
        <w:t xml:space="preserve"> e non sarà restituita neanche parzialmente.</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Il presente Avviso Pubblico sarà pubblicato integralmente sul sito internet </w:t>
      </w:r>
      <w:r>
        <w:rPr>
          <w:rFonts w:ascii="Calibri" w:hAnsi="Calibri" w:cs="Calibri"/>
          <w:color w:val="0000FF"/>
          <w:sz w:val="24"/>
          <w:szCs w:val="24"/>
        </w:rPr>
        <w:t>http://www.cefas.org/it/trasparenza-avvisi_213/</w:t>
      </w:r>
      <w:r>
        <w:rPr>
          <w:rFonts w:ascii="Calibri" w:hAnsi="Calibri" w:cs="Calibri"/>
          <w:color w:val="000000"/>
          <w:sz w:val="24"/>
          <w:szCs w:val="24"/>
        </w:rPr>
        <w:t>.</w:t>
      </w:r>
    </w:p>
    <w:p w:rsidR="00122CC5" w:rsidRDefault="00122CC5" w:rsidP="00122CC5">
      <w:pPr>
        <w:autoSpaceDE w:val="0"/>
        <w:autoSpaceDN w:val="0"/>
        <w:adjustRightInd w:val="0"/>
        <w:spacing w:after="0" w:line="240" w:lineRule="auto"/>
        <w:jc w:val="both"/>
        <w:rPr>
          <w:rFonts w:ascii="Calibri,Bold" w:hAnsi="Calibri,Bold" w:cs="Calibri,Bold"/>
          <w:b/>
          <w:bCs/>
          <w:color w:val="000000"/>
          <w:sz w:val="24"/>
          <w:szCs w:val="24"/>
        </w:rPr>
      </w:pPr>
      <w:r>
        <w:rPr>
          <w:rFonts w:ascii="Calibri,Bold" w:hAnsi="Calibri,Bold" w:cs="Calibri,Bold"/>
          <w:b/>
          <w:bCs/>
          <w:color w:val="000000"/>
          <w:sz w:val="24"/>
          <w:szCs w:val="24"/>
        </w:rPr>
        <w:t>Articolo 6 – Procedura di selezione</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Le domande pervenute entro i termini e le modalità stabiliti dal presente Avviso Pubblico, saranno istruite e valutate dal </w:t>
      </w:r>
      <w:proofErr w:type="spellStart"/>
      <w:r>
        <w:rPr>
          <w:rFonts w:ascii="Calibri" w:hAnsi="Calibri" w:cs="Calibri"/>
          <w:color w:val="000000"/>
          <w:sz w:val="24"/>
          <w:szCs w:val="24"/>
        </w:rPr>
        <w:t>Ce.F.A.S</w:t>
      </w:r>
      <w:proofErr w:type="spellEnd"/>
      <w:r>
        <w:rPr>
          <w:rFonts w:ascii="Calibri" w:hAnsi="Calibri" w:cs="Calibri"/>
          <w:color w:val="000000"/>
          <w:sz w:val="24"/>
          <w:szCs w:val="24"/>
        </w:rPr>
        <w:t xml:space="preserve">. – Azienda speciale della CCIAA di Viterbo. La selezione avverrà tramite la valutazione dei titoli e delle esperienze professionali del candidato sulla base dei criteri di valutazione di cui all’art. 7. Nel caso in cui le domande presentate non soddisfino i requisiti previsti dal presente Avviso Pubblico, il </w:t>
      </w:r>
      <w:proofErr w:type="spellStart"/>
      <w:r>
        <w:rPr>
          <w:rFonts w:ascii="Calibri" w:hAnsi="Calibri" w:cs="Calibri"/>
          <w:color w:val="000000"/>
          <w:sz w:val="24"/>
          <w:szCs w:val="24"/>
        </w:rPr>
        <w:t>Ce.F.A.S</w:t>
      </w:r>
      <w:proofErr w:type="spellEnd"/>
      <w:r>
        <w:rPr>
          <w:rFonts w:ascii="Calibri" w:hAnsi="Calibri" w:cs="Calibri"/>
          <w:color w:val="000000"/>
          <w:sz w:val="24"/>
          <w:szCs w:val="24"/>
        </w:rPr>
        <w:t>. – Azienda speciale della CCIAA di Viterbo potrà procedere alla riapertura dei termini.</w:t>
      </w:r>
    </w:p>
    <w:p w:rsidR="00122CC5" w:rsidRDefault="00122CC5" w:rsidP="00122CC5">
      <w:pPr>
        <w:autoSpaceDE w:val="0"/>
        <w:autoSpaceDN w:val="0"/>
        <w:adjustRightInd w:val="0"/>
        <w:spacing w:after="0" w:line="240" w:lineRule="auto"/>
        <w:jc w:val="both"/>
        <w:rPr>
          <w:rFonts w:ascii="Calibri,Bold" w:hAnsi="Calibri,Bold" w:cs="Calibri,Bold"/>
          <w:b/>
          <w:bCs/>
          <w:color w:val="000000"/>
          <w:sz w:val="24"/>
          <w:szCs w:val="24"/>
        </w:rPr>
      </w:pPr>
      <w:r>
        <w:rPr>
          <w:rFonts w:ascii="Calibri,Bold" w:hAnsi="Calibri,Bold" w:cs="Calibri,Bold"/>
          <w:b/>
          <w:bCs/>
          <w:color w:val="000000"/>
          <w:sz w:val="24"/>
          <w:szCs w:val="24"/>
        </w:rPr>
        <w:t>Articolo 7 – Criteri di selezione</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La selezione avrà luogo attraverso l’attribuzione dei seguenti punteggi:</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lastRenderedPageBreak/>
        <w:t>Comprovata esperienza nella gestione di progetti europei a gestione diretta o Fondi strutturali. Punti massimi __20__</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n. 1 progetto gestito </w:t>
      </w:r>
      <w:r>
        <w:rPr>
          <w:rFonts w:ascii="Calibri" w:hAnsi="Calibri" w:cs="Calibri"/>
          <w:color w:val="000000"/>
          <w:sz w:val="24"/>
          <w:szCs w:val="24"/>
        </w:rPr>
        <w:tab/>
      </w:r>
      <w:r>
        <w:rPr>
          <w:rFonts w:ascii="Calibri" w:hAnsi="Calibri" w:cs="Calibri"/>
          <w:color w:val="000000"/>
          <w:sz w:val="24"/>
          <w:szCs w:val="24"/>
        </w:rPr>
        <w:tab/>
        <w:t>punti 3</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n. 2 progetti gestiti </w:t>
      </w:r>
      <w:r>
        <w:rPr>
          <w:rFonts w:ascii="Calibri" w:hAnsi="Calibri" w:cs="Calibri"/>
          <w:color w:val="000000"/>
          <w:sz w:val="24"/>
          <w:szCs w:val="24"/>
        </w:rPr>
        <w:tab/>
      </w:r>
      <w:r>
        <w:rPr>
          <w:rFonts w:ascii="Calibri" w:hAnsi="Calibri" w:cs="Calibri"/>
          <w:color w:val="000000"/>
          <w:sz w:val="24"/>
          <w:szCs w:val="24"/>
        </w:rPr>
        <w:tab/>
        <w:t>punti 6</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n. 3 progetti gestiti </w:t>
      </w:r>
      <w:r>
        <w:rPr>
          <w:rFonts w:ascii="Calibri" w:hAnsi="Calibri" w:cs="Calibri"/>
          <w:color w:val="000000"/>
          <w:sz w:val="24"/>
          <w:szCs w:val="24"/>
        </w:rPr>
        <w:tab/>
      </w:r>
      <w:r>
        <w:rPr>
          <w:rFonts w:ascii="Calibri" w:hAnsi="Calibri" w:cs="Calibri"/>
          <w:color w:val="000000"/>
          <w:sz w:val="24"/>
          <w:szCs w:val="24"/>
        </w:rPr>
        <w:tab/>
        <w:t>punti 10</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n. 4 progetti gestiti </w:t>
      </w:r>
      <w:r>
        <w:rPr>
          <w:rFonts w:ascii="Calibri" w:hAnsi="Calibri" w:cs="Calibri"/>
          <w:color w:val="000000"/>
          <w:sz w:val="24"/>
          <w:szCs w:val="24"/>
        </w:rPr>
        <w:tab/>
      </w:r>
      <w:r>
        <w:rPr>
          <w:rFonts w:ascii="Calibri" w:hAnsi="Calibri" w:cs="Calibri"/>
          <w:color w:val="000000"/>
          <w:sz w:val="24"/>
          <w:szCs w:val="24"/>
        </w:rPr>
        <w:tab/>
        <w:t>punti 15</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n. 5 o oltre progetti gestiti </w:t>
      </w:r>
      <w:r>
        <w:rPr>
          <w:rFonts w:ascii="Calibri" w:hAnsi="Calibri" w:cs="Calibri"/>
          <w:color w:val="000000"/>
          <w:sz w:val="24"/>
          <w:szCs w:val="24"/>
        </w:rPr>
        <w:tab/>
        <w:t>punti 20</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Comprovata esperienza di gestione di Progetti finanziati nell’ambito dei Programmi </w:t>
      </w:r>
      <w:proofErr w:type="spellStart"/>
      <w:r>
        <w:rPr>
          <w:rFonts w:ascii="Calibri" w:hAnsi="Calibri" w:cs="Calibri"/>
          <w:color w:val="000000"/>
          <w:sz w:val="24"/>
          <w:szCs w:val="24"/>
        </w:rPr>
        <w:t>Interreg</w:t>
      </w:r>
      <w:proofErr w:type="spellEnd"/>
      <w:r>
        <w:rPr>
          <w:rFonts w:ascii="Calibri" w:hAnsi="Calibri" w:cs="Calibri"/>
          <w:color w:val="000000"/>
          <w:sz w:val="24"/>
          <w:szCs w:val="24"/>
        </w:rPr>
        <w:t xml:space="preserve"> MED, </w:t>
      </w:r>
      <w:proofErr w:type="spellStart"/>
      <w:r>
        <w:rPr>
          <w:rFonts w:ascii="Calibri" w:hAnsi="Calibri" w:cs="Calibri"/>
          <w:color w:val="000000"/>
          <w:sz w:val="24"/>
          <w:szCs w:val="24"/>
        </w:rPr>
        <w:t>Interreg</w:t>
      </w:r>
      <w:proofErr w:type="spellEnd"/>
      <w:r>
        <w:rPr>
          <w:rFonts w:ascii="Calibri" w:hAnsi="Calibri" w:cs="Calibri"/>
          <w:color w:val="000000"/>
          <w:sz w:val="24"/>
          <w:szCs w:val="24"/>
        </w:rPr>
        <w:t xml:space="preserve"> Europe, ENI CBC MED, MED </w:t>
      </w:r>
      <w:proofErr w:type="spellStart"/>
      <w:r>
        <w:rPr>
          <w:rFonts w:ascii="Calibri" w:hAnsi="Calibri" w:cs="Calibri"/>
          <w:color w:val="000000"/>
          <w:sz w:val="24"/>
          <w:szCs w:val="24"/>
        </w:rPr>
        <w:t>Programme</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Interreg</w:t>
      </w:r>
      <w:proofErr w:type="spellEnd"/>
      <w:r>
        <w:rPr>
          <w:rFonts w:ascii="Calibri" w:hAnsi="Calibri" w:cs="Calibri"/>
          <w:color w:val="000000"/>
          <w:sz w:val="24"/>
          <w:szCs w:val="24"/>
        </w:rPr>
        <w:t xml:space="preserve"> IVC, ENPI CBC MED, Erasmus+. </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Punti massimi __20__</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Fino a 2 progetti gestiti </w:t>
      </w:r>
      <w:r>
        <w:rPr>
          <w:rFonts w:ascii="Calibri" w:hAnsi="Calibri" w:cs="Calibri"/>
          <w:color w:val="000000"/>
          <w:sz w:val="24"/>
          <w:szCs w:val="24"/>
        </w:rPr>
        <w:tab/>
        <w:t>punti 5</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Oltre i 2 progetti e fino a 4 </w:t>
      </w:r>
      <w:r>
        <w:rPr>
          <w:rFonts w:ascii="Calibri" w:hAnsi="Calibri" w:cs="Calibri"/>
          <w:color w:val="000000"/>
          <w:sz w:val="24"/>
          <w:szCs w:val="24"/>
        </w:rPr>
        <w:tab/>
        <w:t>punti 10</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Oltre i 4 progetti e fino a 6 </w:t>
      </w:r>
      <w:r>
        <w:rPr>
          <w:rFonts w:ascii="Calibri" w:hAnsi="Calibri" w:cs="Calibri"/>
          <w:color w:val="000000"/>
          <w:sz w:val="24"/>
          <w:szCs w:val="24"/>
        </w:rPr>
        <w:tab/>
        <w:t>punti 15</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Oltre i 6 progetti gestiti </w:t>
      </w:r>
      <w:r>
        <w:rPr>
          <w:rFonts w:ascii="Calibri" w:hAnsi="Calibri" w:cs="Calibri"/>
          <w:color w:val="000000"/>
          <w:sz w:val="24"/>
          <w:szCs w:val="24"/>
        </w:rPr>
        <w:tab/>
        <w:t>punti 20</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Saranno considerate idonee le proposte che complessivamente per i sopradetti criteri avranno raggiunto almeno </w:t>
      </w:r>
      <w:r w:rsidR="00FC1559">
        <w:rPr>
          <w:rFonts w:ascii="Calibri" w:hAnsi="Calibri" w:cs="Calibri"/>
          <w:color w:val="000000"/>
          <w:sz w:val="24"/>
          <w:szCs w:val="24"/>
        </w:rPr>
        <w:t>3</w:t>
      </w:r>
      <w:r>
        <w:rPr>
          <w:rFonts w:ascii="Calibri" w:hAnsi="Calibri" w:cs="Calibri"/>
          <w:color w:val="000000"/>
          <w:sz w:val="24"/>
          <w:szCs w:val="24"/>
        </w:rPr>
        <w:t xml:space="preserve"> punti.</w:t>
      </w:r>
    </w:p>
    <w:p w:rsidR="00122CC5" w:rsidRDefault="00122CC5" w:rsidP="00122CC5">
      <w:pPr>
        <w:autoSpaceDE w:val="0"/>
        <w:autoSpaceDN w:val="0"/>
        <w:adjustRightInd w:val="0"/>
        <w:spacing w:after="0" w:line="240" w:lineRule="auto"/>
        <w:jc w:val="both"/>
        <w:rPr>
          <w:rFonts w:ascii="Calibri,Bold" w:hAnsi="Calibri,Bold" w:cs="Calibri,Bold"/>
          <w:b/>
          <w:bCs/>
          <w:color w:val="000000"/>
          <w:sz w:val="24"/>
          <w:szCs w:val="24"/>
        </w:rPr>
      </w:pPr>
      <w:r>
        <w:rPr>
          <w:rFonts w:ascii="Calibri,Bold" w:hAnsi="Calibri,Bold" w:cs="Calibri,Bold"/>
          <w:b/>
          <w:bCs/>
          <w:color w:val="000000"/>
          <w:sz w:val="24"/>
          <w:szCs w:val="24"/>
        </w:rPr>
        <w:t>Articolo 8 – Pubblicazione e validità della graduatoria</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La graduatoria di merito è unica ed è formata, secondo l’ordine decrescente, dal punteggio totale conseguito da ciascun concorrente. In caso di parità di punteggio, in analogia con quanto disposto dall’art. 77 del Regio decreto 23 maggio 1924, n. 827 - Regolamento per l'amministrazione del patrimonio e per la contabilità generale dello Stato, si procederà al sorteggio.</w:t>
      </w:r>
    </w:p>
    <w:p w:rsidR="00122CC5" w:rsidRP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Il </w:t>
      </w:r>
      <w:proofErr w:type="spellStart"/>
      <w:r>
        <w:rPr>
          <w:rFonts w:ascii="Calibri" w:hAnsi="Calibri" w:cs="Calibri"/>
          <w:color w:val="000000"/>
          <w:sz w:val="24"/>
          <w:szCs w:val="24"/>
        </w:rPr>
        <w:t>Ce.F.A.S</w:t>
      </w:r>
      <w:proofErr w:type="spellEnd"/>
      <w:r>
        <w:rPr>
          <w:rFonts w:ascii="Calibri" w:hAnsi="Calibri" w:cs="Calibri"/>
          <w:color w:val="000000"/>
          <w:sz w:val="24"/>
          <w:szCs w:val="24"/>
        </w:rPr>
        <w:t xml:space="preserve">. – Azienda speciale della CCIAA di Viterbo provvederà a pubblicare la graduatoria con l’indicazione degli idonei e non idonei sul sito internet </w:t>
      </w:r>
      <w:r>
        <w:rPr>
          <w:rFonts w:ascii="Calibri" w:hAnsi="Calibri" w:cs="Calibri"/>
          <w:color w:val="0000FF"/>
          <w:sz w:val="24"/>
          <w:szCs w:val="24"/>
        </w:rPr>
        <w:t>http://www.cefas.org/it/trasparenzaavvisi_</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FF"/>
          <w:sz w:val="24"/>
          <w:szCs w:val="24"/>
        </w:rPr>
        <w:t>213/</w:t>
      </w:r>
      <w:r>
        <w:rPr>
          <w:rFonts w:ascii="Calibri" w:hAnsi="Calibri" w:cs="Calibri"/>
          <w:color w:val="000000"/>
          <w:sz w:val="24"/>
          <w:szCs w:val="24"/>
        </w:rPr>
        <w:t>.</w:t>
      </w:r>
    </w:p>
    <w:p w:rsidR="00122CC5" w:rsidRDefault="00122CC5" w:rsidP="00122CC5">
      <w:pPr>
        <w:autoSpaceDE w:val="0"/>
        <w:autoSpaceDN w:val="0"/>
        <w:adjustRightInd w:val="0"/>
        <w:spacing w:after="0" w:line="240" w:lineRule="auto"/>
        <w:jc w:val="both"/>
        <w:rPr>
          <w:rFonts w:ascii="Calibri,Bold" w:hAnsi="Calibri,Bold" w:cs="Calibri,Bold"/>
          <w:b/>
          <w:bCs/>
          <w:color w:val="000000"/>
          <w:sz w:val="24"/>
          <w:szCs w:val="24"/>
        </w:rPr>
      </w:pPr>
      <w:r>
        <w:rPr>
          <w:rFonts w:ascii="Calibri,Bold" w:hAnsi="Calibri,Bold" w:cs="Calibri,Bold"/>
          <w:b/>
          <w:bCs/>
          <w:color w:val="000000"/>
          <w:sz w:val="24"/>
          <w:szCs w:val="24"/>
        </w:rPr>
        <w:t>Articolo 9 – Rapporto contrattuale</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L’eventuale conferimento dell’incarico sarà inquadrato contrattualmente come prestazione di servizi. La durata dell’incarico decorrerà dal momento della stipula del contratto fino al termine del progetto.</w:t>
      </w:r>
    </w:p>
    <w:p w:rsidR="00122CC5" w:rsidRDefault="00122CC5" w:rsidP="00122CC5">
      <w:pPr>
        <w:autoSpaceDE w:val="0"/>
        <w:autoSpaceDN w:val="0"/>
        <w:adjustRightInd w:val="0"/>
        <w:spacing w:after="0" w:line="240" w:lineRule="auto"/>
        <w:jc w:val="both"/>
        <w:rPr>
          <w:rFonts w:ascii="Calibri,Bold" w:hAnsi="Calibri,Bold" w:cs="Calibri,Bold"/>
          <w:b/>
          <w:bCs/>
          <w:color w:val="000000"/>
          <w:sz w:val="24"/>
          <w:szCs w:val="24"/>
        </w:rPr>
      </w:pPr>
      <w:r>
        <w:rPr>
          <w:rFonts w:ascii="Calibri,Bold" w:hAnsi="Calibri,Bold" w:cs="Calibri,Bold"/>
          <w:b/>
          <w:bCs/>
          <w:color w:val="000000"/>
          <w:sz w:val="24"/>
          <w:szCs w:val="24"/>
        </w:rPr>
        <w:t>Articolo 10 – Trattamento dei dati personali</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Il </w:t>
      </w:r>
      <w:proofErr w:type="spellStart"/>
      <w:r>
        <w:rPr>
          <w:rFonts w:ascii="Calibri" w:hAnsi="Calibri" w:cs="Calibri"/>
          <w:color w:val="000000"/>
          <w:sz w:val="24"/>
          <w:szCs w:val="24"/>
        </w:rPr>
        <w:t>Ce.F.A.S</w:t>
      </w:r>
      <w:proofErr w:type="spellEnd"/>
      <w:r>
        <w:rPr>
          <w:rFonts w:ascii="Calibri" w:hAnsi="Calibri" w:cs="Calibri"/>
          <w:color w:val="000000"/>
          <w:sz w:val="24"/>
          <w:szCs w:val="24"/>
        </w:rPr>
        <w:t>. – Azienda speciale della CCIAA di Viterbo informa i concorrenti interessati che, ai sensi e per gli effetti del Regolamento Europeo n. 679/2016 i dati personali raccolti saranno trattati, anche con strumenti informatici, esclusivamente per la divulgazione o comunicazione a terzi dei medesimi, al fine di provvedere agli adempimenti di obblighi istituzionali, di legge o discendenti dall’applicazione dell’Avviso Pubblico.</w:t>
      </w:r>
    </w:p>
    <w:p w:rsidR="00122CC5" w:rsidRDefault="00122CC5" w:rsidP="00122CC5">
      <w:pPr>
        <w:autoSpaceDE w:val="0"/>
        <w:autoSpaceDN w:val="0"/>
        <w:adjustRightInd w:val="0"/>
        <w:spacing w:after="0" w:line="240" w:lineRule="auto"/>
        <w:jc w:val="both"/>
        <w:rPr>
          <w:rFonts w:ascii="Calibri,Bold" w:hAnsi="Calibri,Bold" w:cs="Calibri,Bold"/>
          <w:b/>
          <w:bCs/>
          <w:color w:val="000000"/>
          <w:sz w:val="24"/>
          <w:szCs w:val="24"/>
        </w:rPr>
      </w:pPr>
      <w:r>
        <w:rPr>
          <w:rFonts w:ascii="Calibri,Bold" w:hAnsi="Calibri,Bold" w:cs="Calibri,Bold"/>
          <w:b/>
          <w:bCs/>
          <w:color w:val="000000"/>
          <w:sz w:val="24"/>
          <w:szCs w:val="24"/>
        </w:rPr>
        <w:t>Articolo 11 – Disposizioni finali</w:t>
      </w:r>
    </w:p>
    <w:p w:rsidR="00122CC5" w:rsidRDefault="00122CC5" w:rsidP="00122CC5">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Il </w:t>
      </w:r>
      <w:proofErr w:type="spellStart"/>
      <w:r>
        <w:rPr>
          <w:rFonts w:ascii="Calibri" w:hAnsi="Calibri" w:cs="Calibri"/>
          <w:color w:val="000000"/>
          <w:sz w:val="24"/>
          <w:szCs w:val="24"/>
        </w:rPr>
        <w:t>Ce.F.A.S</w:t>
      </w:r>
      <w:proofErr w:type="spellEnd"/>
      <w:r>
        <w:rPr>
          <w:rFonts w:ascii="Calibri" w:hAnsi="Calibri" w:cs="Calibri"/>
          <w:color w:val="000000"/>
          <w:sz w:val="24"/>
          <w:szCs w:val="24"/>
        </w:rPr>
        <w:t xml:space="preserve">. – Azienda speciale della CCIAA di Viterbo si riserva, di modificare/revocare in qualsiasi momento il presente Avviso Pubblico, per cause adeguatamente motivate e dandone pubblica comunicazione. La partecipazione alla procedura di selezione di evidenza pubblica obbliga i concorrenti all’accettazione delle disposizioni del presente Avviso Pubblico. L’atto giuridicamente vincolante tra le parti è il contratto d’incarico, debitamente sottoscritto dalle stesse. La selezione potrà avvenire anche in presenza di una sola domanda ricevuta, purché risponda ai requisiti del presente Avviso Pubblico e sia ritenuta meritevole. Per quanto non espressamente contemplato nel </w:t>
      </w:r>
      <w:r>
        <w:rPr>
          <w:rFonts w:ascii="Calibri" w:hAnsi="Calibri" w:cs="Calibri"/>
          <w:color w:val="000000"/>
          <w:sz w:val="24"/>
          <w:szCs w:val="24"/>
        </w:rPr>
        <w:lastRenderedPageBreak/>
        <w:t>presente Avviso Pubblico, sono applicabili e si intenderanno inserite le disposizioni contenute nelle vigenti normative, disciplinanti la materia.</w:t>
      </w:r>
    </w:p>
    <w:p w:rsidR="00122CC5" w:rsidRDefault="00122CC5" w:rsidP="00122CC5">
      <w:pPr>
        <w:autoSpaceDE w:val="0"/>
        <w:autoSpaceDN w:val="0"/>
        <w:adjustRightInd w:val="0"/>
        <w:spacing w:after="0" w:line="240" w:lineRule="auto"/>
        <w:ind w:left="5664" w:firstLine="708"/>
        <w:jc w:val="both"/>
        <w:rPr>
          <w:rFonts w:ascii="Calibri" w:hAnsi="Calibri" w:cs="Calibri"/>
          <w:color w:val="000000"/>
          <w:sz w:val="24"/>
          <w:szCs w:val="24"/>
        </w:rPr>
      </w:pPr>
      <w:r>
        <w:rPr>
          <w:rFonts w:ascii="Calibri" w:hAnsi="Calibri" w:cs="Calibri"/>
          <w:color w:val="000000"/>
          <w:sz w:val="24"/>
          <w:szCs w:val="24"/>
        </w:rPr>
        <w:t>IL RUP</w:t>
      </w:r>
    </w:p>
    <w:p w:rsidR="00122CC5" w:rsidRDefault="00122CC5" w:rsidP="00122CC5">
      <w:pPr>
        <w:autoSpaceDE w:val="0"/>
        <w:autoSpaceDN w:val="0"/>
        <w:adjustRightInd w:val="0"/>
        <w:spacing w:after="0" w:line="240" w:lineRule="auto"/>
        <w:ind w:left="4956"/>
        <w:jc w:val="both"/>
        <w:rPr>
          <w:rFonts w:ascii="Calibri" w:hAnsi="Calibri" w:cs="Calibri"/>
          <w:color w:val="000000"/>
          <w:sz w:val="16"/>
          <w:szCs w:val="16"/>
        </w:rPr>
      </w:pPr>
      <w:r>
        <w:rPr>
          <w:rFonts w:ascii="Calibri" w:hAnsi="Calibri" w:cs="Calibri"/>
          <w:color w:val="000000"/>
          <w:sz w:val="24"/>
          <w:szCs w:val="24"/>
        </w:rPr>
        <w:t xml:space="preserve">        (Dott. Stefano Gasbarra)</w:t>
      </w:r>
      <w:r>
        <w:rPr>
          <w:rFonts w:ascii="Calibri" w:hAnsi="Calibri" w:cs="Calibri"/>
          <w:color w:val="000000"/>
          <w:sz w:val="16"/>
          <w:szCs w:val="16"/>
        </w:rPr>
        <w:t>1</w:t>
      </w:r>
    </w:p>
    <w:p w:rsidR="00122CC5" w:rsidRDefault="00122CC5" w:rsidP="00122CC5">
      <w:pPr>
        <w:jc w:val="both"/>
        <w:rPr>
          <w:rFonts w:ascii="Calibri" w:hAnsi="Calibri" w:cs="Calibri"/>
          <w:color w:val="000000"/>
          <w:sz w:val="12"/>
          <w:szCs w:val="12"/>
        </w:rPr>
      </w:pPr>
    </w:p>
    <w:p w:rsidR="00122CC5" w:rsidRDefault="00122CC5" w:rsidP="00122CC5">
      <w:pPr>
        <w:jc w:val="both"/>
        <w:rPr>
          <w:rFonts w:ascii="Calibri" w:hAnsi="Calibri" w:cs="Calibri"/>
          <w:color w:val="000000"/>
          <w:sz w:val="12"/>
          <w:szCs w:val="12"/>
        </w:rPr>
      </w:pPr>
    </w:p>
    <w:p w:rsidR="00122CC5" w:rsidRDefault="00122CC5" w:rsidP="00122CC5">
      <w:pPr>
        <w:jc w:val="both"/>
        <w:rPr>
          <w:rFonts w:ascii="Calibri" w:hAnsi="Calibri" w:cs="Calibri"/>
          <w:color w:val="000000"/>
          <w:sz w:val="12"/>
          <w:szCs w:val="12"/>
        </w:rPr>
      </w:pPr>
    </w:p>
    <w:p w:rsidR="00EC7D6A" w:rsidRDefault="00122CC5" w:rsidP="00122CC5">
      <w:pPr>
        <w:jc w:val="both"/>
      </w:pPr>
      <w:r>
        <w:rPr>
          <w:rFonts w:ascii="Calibri" w:hAnsi="Calibri" w:cs="Calibri"/>
          <w:color w:val="000000"/>
          <w:sz w:val="12"/>
          <w:szCs w:val="12"/>
        </w:rPr>
        <w:t xml:space="preserve">1 </w:t>
      </w:r>
      <w:r>
        <w:rPr>
          <w:rFonts w:ascii="Calibri" w:hAnsi="Calibri" w:cs="Calibri"/>
          <w:color w:val="000000"/>
          <w:sz w:val="18"/>
          <w:szCs w:val="18"/>
        </w:rPr>
        <w:t xml:space="preserve">Firma autografa sostituita a mezzo stampa ai sensi e per gli effetti dell'art. 3, c. 2 </w:t>
      </w:r>
      <w:proofErr w:type="spellStart"/>
      <w:r>
        <w:rPr>
          <w:rFonts w:ascii="Calibri" w:hAnsi="Calibri" w:cs="Calibri"/>
          <w:color w:val="000000"/>
          <w:sz w:val="18"/>
          <w:szCs w:val="18"/>
        </w:rPr>
        <w:t>D.Lgs.</w:t>
      </w:r>
      <w:proofErr w:type="spellEnd"/>
      <w:r>
        <w:rPr>
          <w:rFonts w:ascii="Calibri" w:hAnsi="Calibri" w:cs="Calibri"/>
          <w:color w:val="000000"/>
          <w:sz w:val="18"/>
          <w:szCs w:val="18"/>
        </w:rPr>
        <w:t xml:space="preserve"> n. 39/93</w:t>
      </w:r>
    </w:p>
    <w:sectPr w:rsidR="00EC7D6A">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E29" w:rsidRDefault="00BB4E29" w:rsidP="00122CC5">
      <w:pPr>
        <w:spacing w:after="0" w:line="240" w:lineRule="auto"/>
      </w:pPr>
      <w:r>
        <w:separator/>
      </w:r>
    </w:p>
  </w:endnote>
  <w:endnote w:type="continuationSeparator" w:id="0">
    <w:p w:rsidR="00BB4E29" w:rsidRDefault="00BB4E29" w:rsidP="0012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E29" w:rsidRDefault="00BB4E29" w:rsidP="00122CC5">
      <w:pPr>
        <w:spacing w:after="0" w:line="240" w:lineRule="auto"/>
      </w:pPr>
      <w:r>
        <w:separator/>
      </w:r>
    </w:p>
  </w:footnote>
  <w:footnote w:type="continuationSeparator" w:id="0">
    <w:p w:rsidR="00BB4E29" w:rsidRDefault="00BB4E29" w:rsidP="00122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CC5" w:rsidRDefault="00122CC5">
    <w:pPr>
      <w:pStyle w:val="Intestazione"/>
    </w:pPr>
    <w:r>
      <w:rPr>
        <w:noProof/>
      </w:rPr>
      <w:drawing>
        <wp:inline distT="0" distB="0" distL="0" distR="0" wp14:anchorId="065224E8" wp14:editId="185E9460">
          <wp:extent cx="2057400" cy="809625"/>
          <wp:effectExtent l="0" t="0" r="0" b="9525"/>
          <wp:docPr id="1" name="Immagine 1" descr="CEFA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AS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inline>
      </w:drawing>
    </w:r>
  </w:p>
  <w:p w:rsidR="00122CC5" w:rsidRDefault="00122CC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C5"/>
    <w:rsid w:val="00006137"/>
    <w:rsid w:val="000476BC"/>
    <w:rsid w:val="00122CC5"/>
    <w:rsid w:val="003C1338"/>
    <w:rsid w:val="005349BA"/>
    <w:rsid w:val="00663E2C"/>
    <w:rsid w:val="00684A76"/>
    <w:rsid w:val="008470B2"/>
    <w:rsid w:val="00A10862"/>
    <w:rsid w:val="00BB4E29"/>
    <w:rsid w:val="00EC7D6A"/>
    <w:rsid w:val="00FC15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65FF"/>
  <w15:chartTrackingRefBased/>
  <w15:docId w15:val="{D20C2D84-64F9-44FE-9F8E-379378A4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2C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2CC5"/>
  </w:style>
  <w:style w:type="paragraph" w:styleId="Pidipagina">
    <w:name w:val="footer"/>
    <w:basedOn w:val="Normale"/>
    <w:link w:val="PidipaginaCarattere"/>
    <w:uiPriority w:val="99"/>
    <w:unhideWhenUsed/>
    <w:rsid w:val="00122C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1456</Words>
  <Characters>8300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Gasbarra</dc:creator>
  <cp:keywords/>
  <dc:description/>
  <cp:lastModifiedBy>Gasbarra</cp:lastModifiedBy>
  <cp:revision>3</cp:revision>
  <dcterms:created xsi:type="dcterms:W3CDTF">2021-03-05T06:33:00Z</dcterms:created>
  <dcterms:modified xsi:type="dcterms:W3CDTF">2021-02-26T07:42:00Z</dcterms:modified>
</cp:coreProperties>
</file>